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00" w:rsidRDefault="000F3A00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90005" cy="8858476"/>
            <wp:effectExtent l="0" t="0" r="0" b="0"/>
            <wp:docPr id="2" name="Рисунок 2" descr="C:\Users\Солнышко 26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00" w:rsidRDefault="000F3A00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Pr="001E7C34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C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положения.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1.1.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1.3.1.коррупция: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03925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1.3.2.противодействие коррупции - деятельность членов рабочей группы по противодействию коррупции и физических лиц в пределах их полномочий: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1.4. Основные принципы противодействия коррупции: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законность;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публичность и открытость деятельности органов управления и самоуправления;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комплексное использование организационных, информационно-пропагандистских и других мер;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приоритетное применение мер по предупреждению коррупции.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 </w:t>
      </w:r>
    </w:p>
    <w:p w:rsidR="00203925" w:rsidRPr="001E7C34" w:rsidRDefault="00203925" w:rsidP="002039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7C34">
        <w:rPr>
          <w:rFonts w:ascii="Times New Roman" w:hAnsi="Times New Roman" w:cs="Times New Roman"/>
          <w:b/>
          <w:sz w:val="28"/>
          <w:szCs w:val="28"/>
        </w:rPr>
        <w:t xml:space="preserve">2. Основные меры по профилактике коррупции. </w:t>
      </w:r>
    </w:p>
    <w:bookmarkEnd w:id="0"/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педагогических и непедагогических работников МБДОУ детского сада №26 «Солнышко» (далее по тексту – МБДОУ) нетерпимости к коррупционному поведению; </w:t>
      </w:r>
    </w:p>
    <w:p w:rsidR="00203925" w:rsidRP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2.2. Формирование у родителей (законных представителей) воспитанников нетерпимости к коррупционному поведению;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2.3. Проведение мониторинга всех локальных актов, издаваемых администрацией МБДОУ на предмет соответствия действующему законодательству;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МБДОУ и родителям (законным представителям) воспитанников законодательства в сфере противодействия коррупции.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 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направления по повышению эффективности противодействия коррупции.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3.3. Совершенствование системы и структуры органов самоуправления;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3.4. Создание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и самоуправления;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3.5. Обеспечение доступа работников МБДОУ и родителей (законных представителей) обучающихся к информации о деятельности органов управления и самоуправления детского сада;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3.6. Конкретизация полномочий педагогических, непедагогических и руководящих работников МБДОУ, которые должны быть отражены в должностных инструкциях.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3.7. Уведомление в письменной форме работниками МБДОУ администрации и рабочей группы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3.8. Создание условий для уведомления родителями (законными представителями) воспитанников администрации МБДОУ обо всех случаях вымогания у них взяток работниками детского сада.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 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Организационные основы противодействия коррупции.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осуществляет Рабочая группа по противодействию коррупции;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МБДОУ, представители педагогических и непедагогических работников МБДОУ, член родительского комитета.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4.3. Выборы членов Рабочей группы по противодействию коррупции проводятся на Общем собрании трудового коллектива МБДОУ, утверждается приказом заведующего МБДОУ.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4.4. Члены Рабочей группы избирают председателя и секретаря. Члены Рабочей группы осуществляют свою деятельность на общественной основе.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4.5. Полномочия членов Рабочей группы по противодействию коррупции: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4.5.1.Председатель Рабочей группы по противодействию коррупции: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определяет место, время проведения и повестку дня заседания Рабочей группы;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информирует заведующего МБДОУ о результатах работы Рабочей группы;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представляет Рабочую группу в отношениях с работниками МБДОУ, воспитанниками и их родителями (законными представителями) по вопросам, относящимся к ее компетенции;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203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925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подписывает протокол заседания Рабочей группы.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4.5.2. Секретарь Рабочей группы: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организует подготовку материалов к заседанию Рабочей группы, а также проектов его решений;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ведет протокол заседания Рабочей группы.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4.5.3. Члены Рабочей группы по противодействию коррупции: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вносят председателю Рабочей группы предложения по формированию повестки дня заседаний Рабочей группы;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вносят предложения по формированию плана работы;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участвуют в реализации принятых Рабочей группой решений и полномочий.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МБДОУ или представители общественности.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</w:t>
      </w: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МБДОУ, если иное не предусмотрено действующим законодательством. Члены Рабочей группы обладают равными правами при принятии решений.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4.9. Член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4.10. Рабочая группа по противодействию коррупции: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контролирует деятельность администрации МБДОУ в области противодействия коррупции;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осуществляет противодействие коррупции в пределах своих полномочий: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реализует меры, направленные на профилактику коррупции;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вырабатывает механизмы защиты от проникновения коррупции в МБДОУ;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осуществляет анализ обращений работников МБДОУ, их родителей (законных представителей) о фактах коррупционных проявлений должностными лицами;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проводит проверки локальных актов МБДОУ на соответствие действующему законодательству; проверяет выполнение работниками своих должностных обязанностей;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МБДОУ;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организует работы по устранению негативных последствий коррупционных проявлений;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- выявляет причины коррупции, разрабатывает и направляет заведующему МБДОУ рекомендации по устранению причин коррупции;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информирует о результатах работы заведующего МБДОУ.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4.12. Рабочая группа: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разрабатывают проекты локальных актов по вопросам противодействия коррупции;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осуществляют противодействие коррупции в пределах своих полномочий: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принимают заявления работников МБДОУ, родителей (законных представителей) воспитанников о фактах коррупционных проявлений должностными лицами;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> 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b/>
          <w:bCs/>
          <w:sz w:val="28"/>
          <w:szCs w:val="28"/>
        </w:rPr>
        <w:t xml:space="preserve">5. Ответственность физических и юридических лиц за коррупционные правонарушения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lastRenderedPageBreak/>
        <w:t xml:space="preserve">5.3.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203925" w:rsidRPr="00203925" w:rsidRDefault="00203925" w:rsidP="00203925">
      <w:pPr>
        <w:jc w:val="both"/>
        <w:rPr>
          <w:rFonts w:ascii="Times New Roman" w:hAnsi="Times New Roman" w:cs="Times New Roman"/>
          <w:sz w:val="28"/>
          <w:szCs w:val="28"/>
        </w:rPr>
      </w:pPr>
      <w:r w:rsidRPr="00203925">
        <w:rPr>
          <w:rFonts w:ascii="Times New Roman" w:hAnsi="Times New Roman" w:cs="Times New Roman"/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203925" w:rsidRDefault="00203925" w:rsidP="0020392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03925" w:rsidRDefault="00203925" w:rsidP="00203925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03925" w:rsidRDefault="00203925" w:rsidP="00203925">
      <w:pPr>
        <w:pStyle w:val="a4"/>
        <w:spacing w:line="48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Default="00203925" w:rsidP="00203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925" w:rsidRPr="00203925" w:rsidRDefault="000A558B" w:rsidP="000A5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8858476"/>
            <wp:effectExtent l="0" t="0" r="0" b="0"/>
            <wp:docPr id="1" name="Рисунок 1" descr="C:\Users\Солнышко 26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 26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925" w:rsidRPr="00203925" w:rsidSect="002039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5"/>
    <w:rsid w:val="00075E5C"/>
    <w:rsid w:val="000A558B"/>
    <w:rsid w:val="000F3A00"/>
    <w:rsid w:val="001E7C34"/>
    <w:rsid w:val="00203925"/>
    <w:rsid w:val="00B176C6"/>
    <w:rsid w:val="00B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25"/>
    <w:pPr>
      <w:spacing w:after="0" w:line="240" w:lineRule="auto"/>
    </w:pPr>
  </w:style>
  <w:style w:type="paragraph" w:styleId="a4">
    <w:name w:val="Normal (Web)"/>
    <w:basedOn w:val="a"/>
    <w:rsid w:val="0020392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925"/>
    <w:pPr>
      <w:spacing w:after="0" w:line="240" w:lineRule="auto"/>
    </w:pPr>
  </w:style>
  <w:style w:type="paragraph" w:styleId="a4">
    <w:name w:val="Normal (Web)"/>
    <w:basedOn w:val="a"/>
    <w:rsid w:val="00203925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 26</cp:lastModifiedBy>
  <cp:revision>5</cp:revision>
  <cp:lastPrinted>2021-01-15T10:14:00Z</cp:lastPrinted>
  <dcterms:created xsi:type="dcterms:W3CDTF">2021-01-08T11:35:00Z</dcterms:created>
  <dcterms:modified xsi:type="dcterms:W3CDTF">2021-01-18T06:47:00Z</dcterms:modified>
</cp:coreProperties>
</file>